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1D8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jc w:val="center"/>
        <w:rPr>
          <w:rFonts w:ascii="Helvetica" w:hAnsi="Helvetica" w:eastAsia="Helvetica" w:cs="Helvetica"/>
          <w:i w:val="0"/>
          <w:iCs w:val="0"/>
          <w:caps w:val="0"/>
          <w:color w:val="000000"/>
          <w:spacing w:val="0"/>
          <w:sz w:val="36"/>
          <w:szCs w:val="36"/>
        </w:rPr>
      </w:pPr>
      <w:r>
        <w:rPr>
          <w:rStyle w:val="5"/>
          <w:rFonts w:hint="default" w:ascii="Helvetica" w:hAnsi="Helvetica" w:eastAsia="Helvetica" w:cs="Helvetica"/>
          <w:b/>
          <w:bCs/>
          <w:i w:val="0"/>
          <w:iCs w:val="0"/>
          <w:caps w:val="0"/>
          <w:color w:val="000000"/>
          <w:spacing w:val="0"/>
          <w:sz w:val="22"/>
          <w:szCs w:val="22"/>
          <w:shd w:val="clear" w:fill="FFFFFF"/>
        </w:rPr>
        <w:t>个人信息保护政策</w:t>
      </w:r>
    </w:p>
    <w:p w14:paraId="2DC1169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jc w:val="center"/>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导言</w:t>
      </w:r>
    </w:p>
    <w:p w14:paraId="46D13E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eastAsia" w:ascii="Helvetica" w:hAnsi="Helvetica" w:cs="Helvetica"/>
          <w:i w:val="0"/>
          <w:iCs w:val="0"/>
          <w:caps w:val="0"/>
          <w:color w:val="000000"/>
          <w:spacing w:val="0"/>
          <w:shd w:val="clear" w:fill="FFFFFF"/>
          <w:lang w:eastAsia="zh-CN"/>
        </w:rPr>
        <w:t>上海简而坤科技有限公司</w:t>
      </w:r>
      <w:r>
        <w:rPr>
          <w:rFonts w:hint="default" w:ascii="Helvetica" w:hAnsi="Helvetica" w:eastAsia="Helvetica" w:cs="Helvetica"/>
          <w:i w:val="0"/>
          <w:iCs w:val="0"/>
          <w:caps w:val="0"/>
          <w:color w:val="000000"/>
          <w:spacing w:val="0"/>
          <w:shd w:val="clear" w:fill="FFFFFF"/>
        </w:rPr>
        <w:t>（以下简称“</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或“我们”）深知个人信息保护对您的重要性，并会尽我们最大努力保护您的个人信息安全，我们将依法采取安全保护措施，保护您的个人信息及隐私安全，并将恪守以下原则：权责一致原则、目的明确原则、选择同意原则、最少够用原则、确保安全原则、主体参与原则、公开透明原则等。</w:t>
      </w:r>
    </w:p>
    <w:p w14:paraId="3501CB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在您使用</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相关服务时，我们将按本《个人信息保护政策》收集、使用、存储、共享、转让、披露及保护您的个人信息。我们希望通过本《个人信息保护政策》向您介绍我们对您个人信息的处理和保护方式。因此，我们提请您：</w:t>
      </w:r>
      <w:r>
        <w:rPr>
          <w:rStyle w:val="5"/>
          <w:rFonts w:hint="default" w:ascii="Helvetica" w:hAnsi="Helvetica" w:eastAsia="Helvetica" w:cs="Helvetica"/>
          <w:b/>
          <w:bCs/>
          <w:i w:val="0"/>
          <w:iCs w:val="0"/>
          <w:caps w:val="0"/>
          <w:color w:val="000000"/>
          <w:spacing w:val="0"/>
          <w:u w:val="single"/>
          <w:shd w:val="clear" w:fill="FFFFFF"/>
        </w:rPr>
        <w:t>在使用</w:t>
      </w:r>
      <w:r>
        <w:rPr>
          <w:rStyle w:val="5"/>
          <w:rFonts w:hint="eastAsia" w:ascii="Helvetica" w:hAnsi="Helvetica" w:cs="Helvetica"/>
          <w:b/>
          <w:bCs/>
          <w:i w:val="0"/>
          <w:iCs w:val="0"/>
          <w:caps w:val="0"/>
          <w:color w:val="000000"/>
          <w:spacing w:val="0"/>
          <w:u w:val="single"/>
          <w:shd w:val="clear" w:fill="FFFFFF"/>
          <w:lang w:eastAsia="zh-CN"/>
        </w:rPr>
        <w:t>简而坤科技</w:t>
      </w:r>
      <w:r>
        <w:rPr>
          <w:rStyle w:val="5"/>
          <w:rFonts w:hint="default" w:ascii="Helvetica" w:hAnsi="Helvetica" w:eastAsia="Helvetica" w:cs="Helvetica"/>
          <w:b/>
          <w:bCs/>
          <w:i w:val="0"/>
          <w:iCs w:val="0"/>
          <w:caps w:val="0"/>
          <w:color w:val="000000"/>
          <w:spacing w:val="0"/>
          <w:u w:val="single"/>
          <w:shd w:val="clear" w:fill="FFFFFF"/>
        </w:rPr>
        <w:t>相关服务、提交个人信息时，仔细阅读并充分理解本《个人信息保护政策》，尤其是其中的加粗及下划线呈现的条款，在确认充分理解并同意后方使用相关产品和服务。阅读《个人信息保护政策》的过程中，如您不同意《个人信息保护政策》或其中任何条款约定，应立即申请退订</w:t>
      </w:r>
      <w:r>
        <w:rPr>
          <w:rStyle w:val="5"/>
          <w:rFonts w:hint="eastAsia" w:ascii="Helvetica" w:hAnsi="Helvetica" w:cs="Helvetica"/>
          <w:b/>
          <w:bCs/>
          <w:i w:val="0"/>
          <w:iCs w:val="0"/>
          <w:caps w:val="0"/>
          <w:color w:val="000000"/>
          <w:spacing w:val="0"/>
          <w:u w:val="single"/>
          <w:shd w:val="clear" w:fill="FFFFFF"/>
          <w:lang w:eastAsia="zh-CN"/>
        </w:rPr>
        <w:t>简而坤科技</w:t>
      </w:r>
      <w:r>
        <w:rPr>
          <w:rStyle w:val="5"/>
          <w:rFonts w:hint="default" w:ascii="Helvetica" w:hAnsi="Helvetica" w:eastAsia="Helvetica" w:cs="Helvetica"/>
          <w:b/>
          <w:bCs/>
          <w:i w:val="0"/>
          <w:iCs w:val="0"/>
          <w:caps w:val="0"/>
          <w:color w:val="000000"/>
          <w:spacing w:val="0"/>
          <w:u w:val="single"/>
          <w:shd w:val="clear" w:fill="FFFFFF"/>
        </w:rPr>
        <w:t>的订阅邮件服务。</w:t>
      </w:r>
    </w:p>
    <w:p w14:paraId="6FE42F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定义</w:t>
      </w:r>
    </w:p>
    <w:p w14:paraId="5DCF3E9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1.1 </w:t>
      </w:r>
      <w:r>
        <w:rPr>
          <w:rStyle w:val="5"/>
          <w:rFonts w:hint="eastAsia" w:ascii="Helvetica" w:hAnsi="Helvetica" w:cs="Helvetica"/>
          <w:b/>
          <w:bCs/>
          <w:i w:val="0"/>
          <w:iCs w:val="0"/>
          <w:caps w:val="0"/>
          <w:color w:val="000000"/>
          <w:spacing w:val="0"/>
          <w:shd w:val="clear" w:fill="FFFFFF"/>
          <w:lang w:eastAsia="zh-CN"/>
        </w:rPr>
        <w:t>简而坤科技</w:t>
      </w:r>
      <w:r>
        <w:rPr>
          <w:rStyle w:val="5"/>
          <w:rFonts w:hint="default" w:ascii="Helvetica" w:hAnsi="Helvetica" w:eastAsia="Helvetica" w:cs="Helvetica"/>
          <w:b/>
          <w:bCs/>
          <w:i w:val="0"/>
          <w:iCs w:val="0"/>
          <w:caps w:val="0"/>
          <w:color w:val="000000"/>
          <w:spacing w:val="0"/>
          <w:shd w:val="clear" w:fill="FFFFFF"/>
        </w:rPr>
        <w:t>相关服务</w:t>
      </w:r>
      <w:r>
        <w:rPr>
          <w:rFonts w:hint="default" w:ascii="Helvetica" w:hAnsi="Helvetica" w:eastAsia="Helvetica" w:cs="Helvetica"/>
          <w:i w:val="0"/>
          <w:iCs w:val="0"/>
          <w:caps w:val="0"/>
          <w:color w:val="000000"/>
          <w:spacing w:val="0"/>
          <w:shd w:val="clear" w:fill="FFFFFF"/>
        </w:rPr>
        <w:t>是指，</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及其关联方通过电子邮件方式一次或多次向您提供资讯信息的推广及广告产品的宣传服务，包括但不限于保险、银行、教育、医疗、娱乐及其他方面的商业广告、其他资讯信息。</w:t>
      </w:r>
    </w:p>
    <w:p w14:paraId="62D465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1.2 </w:t>
      </w:r>
      <w:r>
        <w:rPr>
          <w:rStyle w:val="5"/>
          <w:rFonts w:hint="default" w:ascii="Helvetica" w:hAnsi="Helvetica" w:eastAsia="Helvetica" w:cs="Helvetica"/>
          <w:b/>
          <w:bCs/>
          <w:i w:val="0"/>
          <w:iCs w:val="0"/>
          <w:caps w:val="0"/>
          <w:color w:val="000000"/>
          <w:spacing w:val="0"/>
          <w:shd w:val="clear" w:fill="FFFFFF"/>
        </w:rPr>
        <w:t>关联方</w:t>
      </w:r>
      <w:r>
        <w:rPr>
          <w:rFonts w:hint="default" w:ascii="Helvetica" w:hAnsi="Helvetica" w:eastAsia="Helvetica" w:cs="Helvetica"/>
          <w:i w:val="0"/>
          <w:iCs w:val="0"/>
          <w:caps w:val="0"/>
          <w:color w:val="000000"/>
          <w:spacing w:val="0"/>
          <w:shd w:val="clear" w:fill="FFFFFF"/>
        </w:rPr>
        <w:t>是指，因合作、投资或控制（或共同控制）关系而与</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产生任何联系的公司、组织或个人。关联公司具体为：广州巍峨信息科技有限公司、融金信息技术（广州）有限公司、广东百家信息技术有限公司</w:t>
      </w:r>
      <w:r>
        <w:rPr>
          <w:rFonts w:hint="eastAsia" w:ascii="Helvetica" w:hAnsi="Helvetica" w:cs="Helvetica"/>
          <w:i w:val="0"/>
          <w:iCs w:val="0"/>
          <w:caps w:val="0"/>
          <w:color w:val="000000"/>
          <w:spacing w:val="0"/>
          <w:shd w:val="clear" w:fill="FFFFFF"/>
          <w:lang w:eastAsia="zh-CN"/>
        </w:rPr>
        <w:t>、</w:t>
      </w:r>
      <w:r>
        <w:rPr>
          <w:rFonts w:hint="eastAsia" w:ascii="Helvetica" w:hAnsi="Helvetica" w:cs="Helvetica"/>
          <w:i w:val="0"/>
          <w:iCs w:val="0"/>
          <w:caps w:val="0"/>
          <w:color w:val="000000"/>
          <w:spacing w:val="0"/>
          <w:shd w:val="clear" w:fill="FFFFFF"/>
          <w:lang w:val="en-US" w:eastAsia="zh-CN"/>
        </w:rPr>
        <w:t>河南快都科技有限公司</w:t>
      </w:r>
      <w:r>
        <w:rPr>
          <w:rFonts w:hint="default" w:ascii="Helvetica" w:hAnsi="Helvetica" w:eastAsia="Helvetica" w:cs="Helvetica"/>
          <w:i w:val="0"/>
          <w:iCs w:val="0"/>
          <w:caps w:val="0"/>
          <w:color w:val="000000"/>
          <w:spacing w:val="0"/>
          <w:shd w:val="clear" w:fill="FFFFFF"/>
        </w:rPr>
        <w:t>。</w:t>
      </w:r>
    </w:p>
    <w:p w14:paraId="7694702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1.3 </w:t>
      </w:r>
      <w:r>
        <w:rPr>
          <w:rStyle w:val="5"/>
          <w:rFonts w:hint="default" w:ascii="Helvetica" w:hAnsi="Helvetica" w:eastAsia="Helvetica" w:cs="Helvetica"/>
          <w:b/>
          <w:bCs/>
          <w:i w:val="0"/>
          <w:iCs w:val="0"/>
          <w:caps w:val="0"/>
          <w:color w:val="000000"/>
          <w:spacing w:val="0"/>
          <w:shd w:val="clear" w:fill="FFFFFF"/>
        </w:rPr>
        <w:t>第三方</w:t>
      </w:r>
      <w:r>
        <w:rPr>
          <w:rFonts w:hint="default" w:ascii="Helvetica" w:hAnsi="Helvetica" w:eastAsia="Helvetica" w:cs="Helvetica"/>
          <w:i w:val="0"/>
          <w:iCs w:val="0"/>
          <w:caps w:val="0"/>
          <w:color w:val="000000"/>
          <w:spacing w:val="0"/>
          <w:shd w:val="clear" w:fill="FFFFFF"/>
        </w:rPr>
        <w:t>是指，本《个人信息保护政策》约定的关联方范围以外的其他公司、组织或个人。</w:t>
      </w:r>
    </w:p>
    <w:p w14:paraId="6CE033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1.4除《个人信息保护政策》另有规定外，《个人信息保护政策》所用词语与《订阅用户协议》所定义的词语具有相同的涵义。</w:t>
      </w:r>
    </w:p>
    <w:p w14:paraId="2DBD78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目录</w:t>
      </w:r>
    </w:p>
    <w:p w14:paraId="052026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本个人信息保护政策将帮助您了解以下内容：</w:t>
      </w:r>
    </w:p>
    <w:p w14:paraId="798B4A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一、《个人信息保护政策》的适用范围</w:t>
      </w:r>
    </w:p>
    <w:p w14:paraId="6336F0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二、个人信息收集的范围与方式</w:t>
      </w:r>
    </w:p>
    <w:p w14:paraId="0383AD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三、Cookie和同类技术的使用</w:t>
      </w:r>
    </w:p>
    <w:p w14:paraId="7C0D7D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四、个人信息的存储</w:t>
      </w:r>
    </w:p>
    <w:p w14:paraId="0CE77F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五、个人信息的共享、转让与公开披露</w:t>
      </w:r>
    </w:p>
    <w:p w14:paraId="3002D0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六、个人信息的安全保护</w:t>
      </w:r>
    </w:p>
    <w:p w14:paraId="5B5763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七、您对个人信息的管理</w:t>
      </w:r>
    </w:p>
    <w:p w14:paraId="248A08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八、未成年人使用条款</w:t>
      </w:r>
    </w:p>
    <w:p w14:paraId="1392F3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九、个人信息保护政策的变更</w:t>
      </w:r>
    </w:p>
    <w:p w14:paraId="64A069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十、其他</w:t>
      </w:r>
    </w:p>
    <w:p w14:paraId="5040D3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正文</w:t>
      </w:r>
    </w:p>
    <w:p w14:paraId="7BDC70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一、《个人信息保护政策》的适用范围</w:t>
      </w:r>
    </w:p>
    <w:p w14:paraId="5C1199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1.1 本《个人信息保护政策》适用于由</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及其关联方提供相关服务过程中对您的个人信息的收集、使用、存储、共享、转让、披露及保护等活动。</w:t>
      </w:r>
    </w:p>
    <w:p w14:paraId="2A7DF9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1.2 如信息无法单独识别您的个人身份，或结合其他信息也无法识别您的个人身份，其不属于法律意义上的个人信息；当您的信息可以单独或可以结合其他信息识别到您的个人身份时，或</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将无法与任何特定个人建立联系的数据与其他您的个人信息结合使用时，这些信息在使用期间，将作为您的个人信息按照本《个人信息保护政策》处理与保护。</w:t>
      </w:r>
    </w:p>
    <w:p w14:paraId="1E641D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1.3本《个人信息保护政策》不适用于任何第三方对您的个人信息的收集，以及任何第三方提供的服务或第三方的信息使用规则。</w:t>
      </w:r>
    </w:p>
    <w:p w14:paraId="7FB552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二、个人信息收集的范围与方式</w:t>
      </w:r>
    </w:p>
    <w:p w14:paraId="71877D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2.1我们通过电子邮件一次或多次向您提供资讯信息的推广及广告产品的宣传服务，包括但不限于保险、银行、</w:t>
      </w:r>
      <w:r>
        <w:rPr>
          <w:rFonts w:hint="eastAsia" w:ascii="Helvetica" w:hAnsi="Helvetica" w:cs="Helvetica"/>
          <w:i w:val="0"/>
          <w:iCs w:val="0"/>
          <w:caps w:val="0"/>
          <w:color w:val="000000"/>
          <w:spacing w:val="0"/>
          <w:shd w:val="clear" w:fill="FFFFFF"/>
          <w:lang w:val="en-US" w:eastAsia="zh-CN"/>
        </w:rPr>
        <w:t>信贷、</w:t>
      </w:r>
      <w:r>
        <w:rPr>
          <w:rFonts w:hint="default" w:ascii="Helvetica" w:hAnsi="Helvetica" w:eastAsia="Helvetica" w:cs="Helvetica"/>
          <w:i w:val="0"/>
          <w:iCs w:val="0"/>
          <w:caps w:val="0"/>
          <w:color w:val="000000"/>
          <w:spacing w:val="0"/>
          <w:shd w:val="clear" w:fill="FFFFFF"/>
        </w:rPr>
        <w:t>教育、医疗、娱乐及其他方面的商业广告、其他资讯信息。为向您更好提供上述邮件推送服务，进行身份验证及防欺诈监测，在此过程中，我们会收集您的如下个人信息：</w:t>
      </w:r>
      <w:bookmarkStart w:id="0" w:name="_GoBack"/>
      <w:bookmarkEnd w:id="0"/>
    </w:p>
    <w:p w14:paraId="3BF0D2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2.1.1 </w:t>
      </w:r>
      <w:r>
        <w:rPr>
          <w:rStyle w:val="5"/>
          <w:rFonts w:hint="default" w:ascii="Helvetica" w:hAnsi="Helvetica" w:eastAsia="Helvetica" w:cs="Helvetica"/>
          <w:b/>
          <w:bCs/>
          <w:i w:val="0"/>
          <w:iCs w:val="0"/>
          <w:caps w:val="0"/>
          <w:color w:val="000000"/>
          <w:spacing w:val="0"/>
          <w:u w:val="single"/>
          <w:shd w:val="clear" w:fill="FFFFFF"/>
        </w:rPr>
        <w:t>您填写和/或提供的个人信息</w:t>
      </w:r>
      <w:r>
        <w:rPr>
          <w:rFonts w:hint="default" w:ascii="Helvetica" w:hAnsi="Helvetica" w:eastAsia="Helvetica" w:cs="Helvetica"/>
          <w:i w:val="0"/>
          <w:iCs w:val="0"/>
          <w:caps w:val="0"/>
          <w:color w:val="000000"/>
          <w:spacing w:val="0"/>
          <w:shd w:val="clear" w:fill="FFFFFF"/>
        </w:rPr>
        <w:t>，包括：</w:t>
      </w:r>
      <w:r>
        <w:rPr>
          <w:rStyle w:val="5"/>
          <w:rFonts w:hint="default" w:ascii="Helvetica" w:hAnsi="Helvetica" w:eastAsia="Helvetica" w:cs="Helvetica"/>
          <w:b/>
          <w:bCs/>
          <w:i w:val="0"/>
          <w:iCs w:val="0"/>
          <w:caps w:val="0"/>
          <w:color w:val="000000"/>
          <w:spacing w:val="0"/>
          <w:u w:val="single"/>
          <w:shd w:val="clear" w:fill="FFFFFF"/>
        </w:rPr>
        <w:t>电子邮箱</w:t>
      </w:r>
      <w:r>
        <w:rPr>
          <w:rFonts w:hint="default" w:ascii="Helvetica" w:hAnsi="Helvetica" w:eastAsia="Helvetica" w:cs="Helvetica"/>
          <w:i w:val="0"/>
          <w:iCs w:val="0"/>
          <w:caps w:val="0"/>
          <w:color w:val="000000"/>
          <w:spacing w:val="0"/>
          <w:shd w:val="clear" w:fill="FFFFFF"/>
        </w:rPr>
        <w:t>。</w:t>
      </w:r>
    </w:p>
    <w:p w14:paraId="624547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2.1.2 </w:t>
      </w:r>
      <w:r>
        <w:rPr>
          <w:rStyle w:val="5"/>
          <w:rFonts w:hint="default" w:ascii="Helvetica" w:hAnsi="Helvetica" w:eastAsia="Helvetica" w:cs="Helvetica"/>
          <w:b/>
          <w:bCs/>
          <w:i w:val="0"/>
          <w:iCs w:val="0"/>
          <w:caps w:val="0"/>
          <w:color w:val="000000"/>
          <w:spacing w:val="0"/>
          <w:u w:val="single"/>
          <w:shd w:val="clear" w:fill="FFFFFF"/>
        </w:rPr>
        <w:t>日志信息</w:t>
      </w:r>
      <w:r>
        <w:rPr>
          <w:rFonts w:hint="default" w:ascii="Helvetica" w:hAnsi="Helvetica" w:eastAsia="Helvetica" w:cs="Helvetica"/>
          <w:i w:val="0"/>
          <w:iCs w:val="0"/>
          <w:caps w:val="0"/>
          <w:color w:val="000000"/>
          <w:spacing w:val="0"/>
          <w:shd w:val="clear" w:fill="FFFFFF"/>
        </w:rPr>
        <w:t>：当您使用相关服务时，</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会自动收集您对</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服务的使用情况，作为有关网络日志保存。例如：</w:t>
      </w:r>
      <w:r>
        <w:rPr>
          <w:rStyle w:val="5"/>
          <w:rFonts w:hint="default" w:ascii="Helvetica" w:hAnsi="Helvetica" w:eastAsia="Helvetica" w:cs="Helvetica"/>
          <w:b/>
          <w:bCs/>
          <w:i w:val="0"/>
          <w:iCs w:val="0"/>
          <w:caps w:val="0"/>
          <w:color w:val="000000"/>
          <w:spacing w:val="0"/>
          <w:u w:val="single"/>
          <w:shd w:val="clear" w:fill="FFFFFF"/>
        </w:rPr>
        <w:t>您的IP地址、Cookie、</w:t>
      </w:r>
      <w:r>
        <w:rPr>
          <w:rFonts w:hint="default" w:ascii="Helvetica" w:hAnsi="Helvetica" w:eastAsia="Helvetica" w:cs="Helvetica"/>
          <w:i w:val="0"/>
          <w:iCs w:val="0"/>
          <w:caps w:val="0"/>
          <w:color w:val="000000"/>
          <w:spacing w:val="0"/>
          <w:shd w:val="clear" w:fill="FFFFFF"/>
        </w:rPr>
        <w:t>网络信标（</w:t>
      </w:r>
      <w:r>
        <w:rPr>
          <w:rStyle w:val="5"/>
          <w:rFonts w:hint="default" w:ascii="Helvetica" w:hAnsi="Helvetica" w:eastAsia="Helvetica" w:cs="Helvetica"/>
          <w:b/>
          <w:bCs/>
          <w:i w:val="0"/>
          <w:iCs w:val="0"/>
          <w:caps w:val="0"/>
          <w:color w:val="000000"/>
          <w:spacing w:val="0"/>
          <w:u w:val="single"/>
          <w:shd w:val="clear" w:fill="FFFFFF"/>
        </w:rPr>
        <w:t>WebBeacon</w:t>
      </w:r>
      <w:r>
        <w:rPr>
          <w:rFonts w:hint="default" w:ascii="Helvetica" w:hAnsi="Helvetica" w:eastAsia="Helvetica" w:cs="Helvetica"/>
          <w:i w:val="0"/>
          <w:iCs w:val="0"/>
          <w:caps w:val="0"/>
          <w:color w:val="000000"/>
          <w:spacing w:val="0"/>
          <w:shd w:val="clear" w:fill="FFFFFF"/>
        </w:rPr>
        <w:t>）</w:t>
      </w:r>
      <w:r>
        <w:rPr>
          <w:rStyle w:val="5"/>
          <w:rFonts w:hint="default" w:ascii="Helvetica" w:hAnsi="Helvetica" w:eastAsia="Helvetica" w:cs="Helvetica"/>
          <w:b/>
          <w:bCs/>
          <w:i w:val="0"/>
          <w:iCs w:val="0"/>
          <w:caps w:val="0"/>
          <w:color w:val="000000"/>
          <w:spacing w:val="0"/>
          <w:u w:val="single"/>
          <w:shd w:val="clear" w:fill="FFFFFF"/>
        </w:rPr>
        <w:t>。</w:t>
      </w:r>
    </w:p>
    <w:p w14:paraId="6860C9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2.2 </w:t>
      </w:r>
      <w:r>
        <w:rPr>
          <w:rStyle w:val="5"/>
          <w:rFonts w:hint="default" w:ascii="Helvetica" w:hAnsi="Helvetica" w:eastAsia="Helvetica" w:cs="Helvetica"/>
          <w:b/>
          <w:bCs/>
          <w:i w:val="0"/>
          <w:iCs w:val="0"/>
          <w:caps w:val="0"/>
          <w:color w:val="000000"/>
          <w:spacing w:val="0"/>
          <w:u w:val="single"/>
          <w:shd w:val="clear" w:fill="FFFFFF"/>
        </w:rPr>
        <w:t>我们收集这些信息是为了向您提供我们最核心的服务，如您拒绝提供上述信息和/或权限将可能导致您无法使用我们的服务。</w:t>
      </w:r>
      <w:r>
        <w:rPr>
          <w:rFonts w:hint="default" w:ascii="Helvetica" w:hAnsi="Helvetica" w:eastAsia="Helvetica" w:cs="Helvetica"/>
          <w:i w:val="0"/>
          <w:iCs w:val="0"/>
          <w:caps w:val="0"/>
          <w:color w:val="000000"/>
          <w:spacing w:val="0"/>
          <w:shd w:val="clear" w:fill="FFFFFF"/>
        </w:rPr>
        <w:t>请您知悉，单独的设备信息、日志信息等无法识别您的身份信息。</w:t>
      </w:r>
    </w:p>
    <w:p w14:paraId="0383EA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2.3</w:t>
      </w:r>
      <w:r>
        <w:rPr>
          <w:rStyle w:val="5"/>
          <w:rFonts w:hint="default" w:ascii="Helvetica" w:hAnsi="Helvetica" w:eastAsia="Helvetica" w:cs="Helvetica"/>
          <w:b/>
          <w:bCs/>
          <w:i w:val="0"/>
          <w:iCs w:val="0"/>
          <w:caps w:val="0"/>
          <w:color w:val="000000"/>
          <w:spacing w:val="0"/>
          <w:u w:val="single"/>
          <w:shd w:val="clear" w:fill="FFFFFF"/>
        </w:rPr>
        <w:t>为了让您有更好的体验、享受我们的服务，在符合相关法律法规的前提下，我们可能将通过某一项服务所收集的信息数据，用于我们的其他服务。</w:t>
      </w:r>
      <w:r>
        <w:rPr>
          <w:rFonts w:hint="default" w:ascii="Helvetica" w:hAnsi="Helvetica" w:eastAsia="Helvetica" w:cs="Helvetica"/>
          <w:i w:val="0"/>
          <w:iCs w:val="0"/>
          <w:caps w:val="0"/>
          <w:color w:val="000000"/>
          <w:spacing w:val="0"/>
          <w:shd w:val="clear" w:fill="FFFFFF"/>
        </w:rPr>
        <w:t>例如，在您使用我们的一项服务时所收集的信息，可能在另一服务中用于向您提供特定内容，或向您展示与您相关或可能感兴趣的信息。</w:t>
      </w:r>
      <w:r>
        <w:rPr>
          <w:rStyle w:val="5"/>
          <w:rFonts w:hint="default" w:ascii="Helvetica" w:hAnsi="Helvetica" w:eastAsia="Helvetica" w:cs="Helvetica"/>
          <w:b/>
          <w:bCs/>
          <w:i w:val="0"/>
          <w:iCs w:val="0"/>
          <w:caps w:val="0"/>
          <w:color w:val="000000"/>
          <w:spacing w:val="0"/>
          <w:u w:val="single"/>
          <w:shd w:val="clear" w:fill="FFFFFF"/>
        </w:rPr>
        <w:t>对此，我们会在再次征得您的同意后使用这些信息。</w:t>
      </w:r>
    </w:p>
    <w:p w14:paraId="4AACCA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2.4当您使用相关服务时，我们为了解您的个人偏好，排查作弊、黑客、欺诈行为，可能会使用Cookie、网络信标或其他同类技术。具体技术应用详见政策第三章。</w:t>
      </w:r>
    </w:p>
    <w:p w14:paraId="04A7F43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三、对Cookie和同类技术的使用</w:t>
      </w:r>
    </w:p>
    <w:p w14:paraId="1CED73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3.1 您理解并同意，当您使用</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相关服务时，我们可能会将通过追踪技术收集所得的信息与我们收集所得关于您的其他信息合并。我们在为您提供服务时主要使用Cookie、网络信标/像素标签等追踪技术：</w:t>
      </w:r>
    </w:p>
    <w:p w14:paraId="22230E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3.1.1 Cookie是指您在登录网站或者浏览网络时，网站服务器存放在您电脑的小型文件，通常包含标识符、站点名称以及一些号码和字符。当您再次访问相应网站时，网站就可通过Cookie 识别您的浏览器。</w:t>
      </w:r>
      <w:r>
        <w:rPr>
          <w:rStyle w:val="5"/>
          <w:rFonts w:hint="default" w:ascii="Helvetica" w:hAnsi="Helvetica" w:eastAsia="Helvetica" w:cs="Helvetica"/>
          <w:b/>
          <w:bCs/>
          <w:i w:val="0"/>
          <w:iCs w:val="0"/>
          <w:caps w:val="0"/>
          <w:color w:val="000000"/>
          <w:spacing w:val="0"/>
          <w:u w:val="single"/>
          <w:shd w:val="clear" w:fill="FFFFFF"/>
        </w:rPr>
        <w:t>Cookie可能会存储您的个人偏好、浏览记录及其他信息。</w:t>
      </w:r>
    </w:p>
    <w:p w14:paraId="4F1F54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3.1.2 网络信标(WebBeacons)，也称为透明影像图档(cleargifs)或像素标签(pixeltags)，是指一种装嵌在网站或邮件内的透明图像。</w:t>
      </w:r>
      <w:r>
        <w:rPr>
          <w:rStyle w:val="5"/>
          <w:rFonts w:hint="default" w:ascii="Helvetica" w:hAnsi="Helvetica" w:eastAsia="Helvetica" w:cs="Helvetica"/>
          <w:b/>
          <w:bCs/>
          <w:i w:val="0"/>
          <w:iCs w:val="0"/>
          <w:caps w:val="0"/>
          <w:color w:val="000000"/>
          <w:spacing w:val="0"/>
          <w:u w:val="single"/>
          <w:shd w:val="clear" w:fill="FFFFFF"/>
        </w:rPr>
        <w:t>借助于电子邮件中的像素标签，我们能够获知电子邮件是否被打开。</w:t>
      </w:r>
      <w:r>
        <w:rPr>
          <w:rFonts w:hint="default" w:ascii="Helvetica" w:hAnsi="Helvetica" w:eastAsia="Helvetica" w:cs="Helvetica"/>
          <w:i w:val="0"/>
          <w:iCs w:val="0"/>
          <w:caps w:val="0"/>
          <w:color w:val="000000"/>
          <w:spacing w:val="0"/>
          <w:shd w:val="clear" w:fill="FFFFFF"/>
        </w:rPr>
        <w:t>如果您不希望自己的活动以这种方式被追踪，则可以通过第7.2条约定的联系方式随时向我们发送退订信息。</w:t>
      </w:r>
    </w:p>
    <w:p w14:paraId="1B630C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3.2 很多网络浏览器均设有Do Not Track 功能，该功能可向网站发布Do Not Track 请求。但如果您的浏览器启用了Do Not Track，那么我们会尊重您的选择。</w:t>
      </w:r>
    </w:p>
    <w:p w14:paraId="30D139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3.3我们不会将Cookie及相关同类技术用于本《个人信息保护政策》所述目的之外的任何其他用途，您可以根据自己的偏好留存或删除Cookie，也可以清除您网页中保存的所有Cookie。</w:t>
      </w:r>
    </w:p>
    <w:p w14:paraId="74FC77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四、个人信息的存储</w:t>
      </w:r>
    </w:p>
    <w:p w14:paraId="6888C1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4.1 </w:t>
      </w:r>
      <w:r>
        <w:rPr>
          <w:rStyle w:val="5"/>
          <w:rFonts w:hint="default" w:ascii="Helvetica" w:hAnsi="Helvetica" w:eastAsia="Helvetica" w:cs="Helvetica"/>
          <w:b/>
          <w:bCs/>
          <w:i w:val="0"/>
          <w:iCs w:val="0"/>
          <w:caps w:val="0"/>
          <w:color w:val="000000"/>
          <w:spacing w:val="0"/>
          <w:u w:val="single"/>
          <w:shd w:val="clear" w:fill="FFFFFF"/>
        </w:rPr>
        <w:t>信息存储地点：我们依照法律法规的规定，将在境内运营过程中收集和产生的您的个人信息存储于中华人民共和国境内。</w:t>
      </w:r>
    </w:p>
    <w:p w14:paraId="500C1F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4.2 存储期限：我们在为提供我们服务之目的所必需且最短的期间内保留您的个人信息，例如：当您使用我们的邮箱订阅功能时，我们需要收集您的电子邮件，且在您提供后并在您使用该功能期间，我们需要持续为您保留您的电子邮件，以向您正常提供该功能、保障您的账号和系统安全。在您未提出退订的情况下，我们会安全有效的保存您的个人信息，仅在向您提供服务需要的情况下使用您的个人信息，</w:t>
      </w:r>
      <w:r>
        <w:rPr>
          <w:rStyle w:val="5"/>
          <w:rFonts w:hint="default" w:ascii="Helvetica" w:hAnsi="Helvetica" w:eastAsia="Helvetica" w:cs="Helvetica"/>
          <w:b/>
          <w:bCs/>
          <w:i w:val="0"/>
          <w:iCs w:val="0"/>
          <w:caps w:val="0"/>
          <w:color w:val="000000"/>
          <w:spacing w:val="0"/>
          <w:shd w:val="clear" w:fill="FFFFFF"/>
        </w:rPr>
        <w:t>但法律法规另有规定的除外</w:t>
      </w:r>
      <w:r>
        <w:rPr>
          <w:rFonts w:hint="default" w:ascii="Helvetica" w:hAnsi="Helvetica" w:eastAsia="Helvetica" w:cs="Helvetica"/>
          <w:i w:val="0"/>
          <w:iCs w:val="0"/>
          <w:caps w:val="0"/>
          <w:color w:val="000000"/>
          <w:spacing w:val="0"/>
          <w:shd w:val="clear" w:fill="FFFFFF"/>
        </w:rPr>
        <w:t>。</w:t>
      </w:r>
    </w:p>
    <w:p w14:paraId="59A99A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五、个人信息的共享、转让与公开披露</w:t>
      </w:r>
    </w:p>
    <w:p w14:paraId="05C122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5.1 我们会以高度的勤勉义务对待您的信息，我们会在取得您的同意或授权以后，与关联方及相关第三方共享您的个人信息，具体包括以下情形：</w:t>
      </w:r>
    </w:p>
    <w:p w14:paraId="42E63C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u w:val="single"/>
          <w:shd w:val="clear" w:fill="FFFFFF"/>
        </w:rPr>
        <w:t>5.1.1 在获得您的同意后，我们可能会将您的个人信息与我们的关联方共享，</w:t>
      </w:r>
      <w:r>
        <w:rPr>
          <w:rFonts w:hint="default" w:ascii="Helvetica" w:hAnsi="Helvetica" w:eastAsia="Helvetica" w:cs="Helvetica"/>
          <w:i w:val="0"/>
          <w:iCs w:val="0"/>
          <w:caps w:val="0"/>
          <w:color w:val="000000"/>
          <w:spacing w:val="0"/>
          <w:shd w:val="clear" w:fill="FFFFFF"/>
        </w:rPr>
        <w:t>我们会根据对您提供服务的现实需要，且受本《个人信息保护政策》中所声明目的的约束，将必要的个人信息共享给关联方，如因业务需要，确需超出前述授权范围使用个人信息的，将再次征求您的授权同意。</w:t>
      </w:r>
    </w:p>
    <w:p w14:paraId="793A47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u w:val="single"/>
          <w:shd w:val="clear" w:fill="FFFFFF"/>
        </w:rPr>
        <w:t>5.1.2 </w:t>
      </w:r>
      <w:r>
        <w:rPr>
          <w:rFonts w:hint="default" w:ascii="Helvetica" w:hAnsi="Helvetica" w:eastAsia="Helvetica" w:cs="Helvetica"/>
          <w:i w:val="0"/>
          <w:iCs w:val="0"/>
          <w:caps w:val="0"/>
          <w:color w:val="000000"/>
          <w:spacing w:val="0"/>
          <w:u w:val="single"/>
          <w:shd w:val="clear" w:fill="FFFFFF"/>
        </w:rPr>
        <w:t>为支持邮件分发服务，我们可能会将您的个人信息与我们的邮件技术服务提供商共享。我们会对第三方的数据安全能力进行调查，并要求第三方采取必要的保密和安全措施来存储、使用和处理您的个人信息，确保您的个人信息不被泄露。</w:t>
      </w:r>
    </w:p>
    <w:p w14:paraId="326551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5.2在我们通过技术手段对您的个人信息进行去标识化处理后（为降低其他组织或个人通过去标识化处理后的个人信息识别到您的风险，我们会采取相应的管理措施，将去标识化后的数据与可用于恢复识别个人的信息分开存储），您同意并知晓，在此情况下我们有权使用已经去标识化的信息，并在不透露您个人信息的前提下，对您相关去标识化的信息进行分析并予以商业化的利用。</w:t>
      </w:r>
    </w:p>
    <w:p w14:paraId="6D3303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5.3您知晓并同意，我们会对您使用我们服务的使用情况进行统计，并可能会与第三方共享这些统计信息，以展示我们相关服务的整体使用趋势。但这些统计信息不会包含您的任何个人信息。</w:t>
      </w:r>
    </w:p>
    <w:p w14:paraId="321E83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5.4随着我们业务的持续发展，我们将有可能进行合并、收购、资产转让或类似的交易，您的个人信息有可能作为此类交易的一部分而被转移。在发生前述变更时，我们将要求新的个人信息控制者按照法律法规及不低于本《个人信息保护政策》所要求的安全标准继续保护您的个人信息，否则我们将要求其重新获取您的明示授权同意。</w:t>
      </w:r>
    </w:p>
    <w:p w14:paraId="31FA4D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5.5未经您本人事先同意，我们不会向除</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及其关联方外的任何第三方，共享您的个人信息，但下列情形除外：</w:t>
      </w:r>
    </w:p>
    <w:p w14:paraId="4812E1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5.5.1 与我们履行法律法规规定的义务直接相关的；</w:t>
      </w:r>
    </w:p>
    <w:p w14:paraId="17F883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5.5.2 与国家安全、国防安全直接相关的；</w:t>
      </w:r>
    </w:p>
    <w:p w14:paraId="6D3CF6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5.5.3 与公共安全、公共卫生、重大公共利益直接相关的；</w:t>
      </w:r>
    </w:p>
    <w:p w14:paraId="4FD9E6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5.5.4 与刑事侦查、起诉、审判和判决执行等直接相关的；</w:t>
      </w:r>
    </w:p>
    <w:p w14:paraId="6DFE47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5.5.5 在法律法规允许的范围内，为维护您及</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其他（订阅）用户、</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及其关联方的生命、财产等重大合法权益或维权产品或服务的安全所必需的，例如查找、预防、处理欺诈等违法活动和减少信用风险等，且难以得到您本人授权同意的；</w:t>
      </w:r>
    </w:p>
    <w:p w14:paraId="32AF44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5.5.6 您自行向社会公众公开的个人信息；</w:t>
      </w:r>
    </w:p>
    <w:p w14:paraId="5CD802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5.5.7为向您提供相关产品/服务必须向第三方披露的；</w:t>
      </w:r>
    </w:p>
    <w:p w14:paraId="79248C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5.5.8从合法公开披露的信息中收集个人信息的，如合法的新闻报道、政府信息公开等渠道。</w:t>
      </w:r>
    </w:p>
    <w:p w14:paraId="117AD6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5.6公开披露是指向社会或不特定人群发布信息的行为。除因为必要事宜而进行必要公开披露意外，原则上我们不会对您的个人信息公开披露。如因经法律授权或具备合理事由确需公开披露的，我们会在公开披露前向您告知公开披露的信息的目的、类型（如涉及您的个人敏感信息的，我们还会向您告知涉及的敏感信息的内容），并在征得您的明示同意后再公开披露，但法律法规另有规定的或本政策另有约定的除外。</w:t>
      </w:r>
    </w:p>
    <w:p w14:paraId="741848A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六、个人信息安全保护</w:t>
      </w:r>
    </w:p>
    <w:p w14:paraId="034746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6.1 我们非常重视您个人信息的安全，将努力采取各种符合业界标准的合理安全措施（包括技术方面和管理方面）来保护您的个人信息，防止您提供的个人信息被不当使用或被未经授权的访问、公开披露、使用、修改、损坏、丢失或泄漏。</w:t>
      </w:r>
    </w:p>
    <w:p w14:paraId="3D3C38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6.2 我们会使用加密技术（例如，SSL）、匿名化处理等合理可行的手段保护您的个人信息，并使用受信赖的保护机制防止您的个人信息遭到恶意攻击。</w:t>
      </w:r>
    </w:p>
    <w:p w14:paraId="3018AC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6.3 我们会建立专门的信息安全工作小组、安全管理制度、数据安全流程保障您的个人信息安全。我们采取严格的数据使用和访问制度，确保只有授权人员才可访问您的个人信息，并适时对数据和技术进行安全审计。</w:t>
      </w:r>
    </w:p>
    <w:p w14:paraId="279F64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6.4 尽管已经采取了上述合理有效措施，并已经遵守了相关法律规定要求的标准，但请您理解，由于技术的限制以及可能存在的各种恶意手段，在互联网行业，即便竭尽所能加强安全措施，也不可能始终保证信息绝对安全，我们将尽力确保您提供给我们的个人信息的安全性。您知悉并理解，您接入我们的服务所用的系统和通讯网络，有可能因我们可控范围外的因素而出现问题。因此，我们强烈建议您采取积极措施保护个人信息的安全。</w:t>
      </w:r>
    </w:p>
    <w:p w14:paraId="049C28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6.5 我们会制定应急处理预案，并在发生（订阅）用户信息安全事件时立即启动应急预案，努力阻止任何安全事件的影响和后果扩大。一旦发生（订阅）用户信息安全事件（泄露、丢失等）后，我们将按照法律法规的要求，及时向您告知：安全事件的基本情况和可能的影响、我们已经采取或将要采取的处置措施、您可自主防范和降低风险的建议、对您的补救措施等。我们将及时将事件相关情况以推送通知、邮件、信函、短信等形式告知您，难以逐一告知时，我们会采取合理、有效的方式发布公告。同时，我们还将按照相关监管部门要求，上报（订阅）用户信息安全事件的处置情况。</w:t>
      </w:r>
    </w:p>
    <w:p w14:paraId="042EF6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6.6 </w:t>
      </w:r>
      <w:r>
        <w:rPr>
          <w:rStyle w:val="5"/>
          <w:rFonts w:hint="default" w:ascii="Helvetica" w:hAnsi="Helvetica" w:eastAsia="Helvetica" w:cs="Helvetica"/>
          <w:b/>
          <w:bCs/>
          <w:i w:val="0"/>
          <w:iCs w:val="0"/>
          <w:caps w:val="0"/>
          <w:color w:val="000000"/>
          <w:spacing w:val="0"/>
          <w:u w:val="single"/>
          <w:shd w:val="clear" w:fill="FFFFFF"/>
        </w:rPr>
        <w:t>我们谨此特别提醒您，本《个人信息保护政策》提供的个人信息保护措施仅适用于</w:t>
      </w:r>
      <w:r>
        <w:rPr>
          <w:rStyle w:val="5"/>
          <w:rFonts w:hint="eastAsia" w:ascii="Helvetica" w:hAnsi="Helvetica" w:cs="Helvetica"/>
          <w:b/>
          <w:bCs/>
          <w:i w:val="0"/>
          <w:iCs w:val="0"/>
          <w:caps w:val="0"/>
          <w:color w:val="000000"/>
          <w:spacing w:val="0"/>
          <w:u w:val="single"/>
          <w:shd w:val="clear" w:fill="FFFFFF"/>
          <w:lang w:eastAsia="zh-CN"/>
        </w:rPr>
        <w:t>简而坤科技</w:t>
      </w:r>
      <w:r>
        <w:rPr>
          <w:rStyle w:val="5"/>
          <w:rFonts w:hint="default" w:ascii="Helvetica" w:hAnsi="Helvetica" w:eastAsia="Helvetica" w:cs="Helvetica"/>
          <w:b/>
          <w:bCs/>
          <w:i w:val="0"/>
          <w:iCs w:val="0"/>
          <w:caps w:val="0"/>
          <w:color w:val="000000"/>
          <w:spacing w:val="0"/>
          <w:u w:val="single"/>
          <w:shd w:val="clear" w:fill="FFFFFF"/>
        </w:rPr>
        <w:t>及关联方提供的服务。我们没有能力及义务保护您在</w:t>
      </w:r>
      <w:r>
        <w:rPr>
          <w:rStyle w:val="5"/>
          <w:rFonts w:hint="eastAsia" w:ascii="Helvetica" w:hAnsi="Helvetica" w:cs="Helvetica"/>
          <w:b/>
          <w:bCs/>
          <w:i w:val="0"/>
          <w:iCs w:val="0"/>
          <w:caps w:val="0"/>
          <w:color w:val="000000"/>
          <w:spacing w:val="0"/>
          <w:u w:val="single"/>
          <w:shd w:val="clear" w:fill="FFFFFF"/>
          <w:lang w:eastAsia="zh-CN"/>
        </w:rPr>
        <w:t>简而坤科技</w:t>
      </w:r>
      <w:r>
        <w:rPr>
          <w:rStyle w:val="5"/>
          <w:rFonts w:hint="default" w:ascii="Helvetica" w:hAnsi="Helvetica" w:eastAsia="Helvetica" w:cs="Helvetica"/>
          <w:b/>
          <w:bCs/>
          <w:i w:val="0"/>
          <w:iCs w:val="0"/>
          <w:caps w:val="0"/>
          <w:color w:val="000000"/>
          <w:spacing w:val="0"/>
          <w:u w:val="single"/>
          <w:shd w:val="clear" w:fill="FFFFFF"/>
        </w:rPr>
        <w:t>相关服务之外的应用、网站提交的任何个人信息，无论您登录或浏览上述软件、网站是否基于</w:t>
      </w:r>
      <w:r>
        <w:rPr>
          <w:rStyle w:val="5"/>
          <w:rFonts w:hint="eastAsia" w:ascii="Helvetica" w:hAnsi="Helvetica" w:cs="Helvetica"/>
          <w:b/>
          <w:bCs/>
          <w:i w:val="0"/>
          <w:iCs w:val="0"/>
          <w:caps w:val="0"/>
          <w:color w:val="000000"/>
          <w:spacing w:val="0"/>
          <w:u w:val="single"/>
          <w:shd w:val="clear" w:fill="FFFFFF"/>
          <w:lang w:eastAsia="zh-CN"/>
        </w:rPr>
        <w:t>简而坤科技</w:t>
      </w:r>
      <w:r>
        <w:rPr>
          <w:rStyle w:val="5"/>
          <w:rFonts w:hint="default" w:ascii="Helvetica" w:hAnsi="Helvetica" w:eastAsia="Helvetica" w:cs="Helvetica"/>
          <w:b/>
          <w:bCs/>
          <w:i w:val="0"/>
          <w:iCs w:val="0"/>
          <w:caps w:val="0"/>
          <w:color w:val="000000"/>
          <w:spacing w:val="0"/>
          <w:u w:val="single"/>
          <w:shd w:val="clear" w:fill="FFFFFF"/>
        </w:rPr>
        <w:t>的链接或引导，我们对此不承担任何法律责任。</w:t>
      </w:r>
    </w:p>
    <w:p w14:paraId="6AF96B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七、您对个人信息的管理</w:t>
      </w:r>
    </w:p>
    <w:p w14:paraId="53F066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7.1 </w:t>
      </w:r>
      <w:r>
        <w:rPr>
          <w:rStyle w:val="5"/>
          <w:rFonts w:hint="default" w:ascii="Helvetica" w:hAnsi="Helvetica" w:eastAsia="Helvetica" w:cs="Helvetica"/>
          <w:b/>
          <w:bCs/>
          <w:i w:val="0"/>
          <w:iCs w:val="0"/>
          <w:caps w:val="0"/>
          <w:color w:val="000000"/>
          <w:spacing w:val="0"/>
          <w:u w:val="single"/>
          <w:shd w:val="clear" w:fill="FFFFFF"/>
        </w:rPr>
        <w:t>我们非常重视您对个人信息的管理，并尽全力保护您对于您个人信息的查询、复制、修改（更新或更正）、删除、撤销同意等权利。</w:t>
      </w:r>
    </w:p>
    <w:p w14:paraId="570EB3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7.2 您如需查询、复制、修改（更新或更正）、删除您提供给我们的个人信息或者撤回同意，您可通过我们提供的服务邮箱【service@</w:t>
      </w:r>
      <w:r>
        <w:rPr>
          <w:rFonts w:hint="eastAsia" w:ascii="Helvetica" w:hAnsi="Helvetica" w:cs="Helvetica"/>
          <w:i w:val="0"/>
          <w:iCs w:val="0"/>
          <w:caps w:val="0"/>
          <w:color w:val="000000"/>
          <w:spacing w:val="0"/>
          <w:shd w:val="clear" w:fill="FFFFFF"/>
          <w:lang w:val="en-US" w:eastAsia="zh-CN"/>
        </w:rPr>
        <w:t>jrktech</w:t>
      </w:r>
      <w:r>
        <w:rPr>
          <w:rFonts w:hint="default" w:ascii="Helvetica" w:hAnsi="Helvetica" w:eastAsia="Helvetica" w:cs="Helvetica"/>
          <w:i w:val="0"/>
          <w:iCs w:val="0"/>
          <w:caps w:val="0"/>
          <w:color w:val="000000"/>
          <w:spacing w:val="0"/>
          <w:shd w:val="clear" w:fill="FFFFFF"/>
        </w:rPr>
        <w:t>.cn】与我们取得联系，向我们提出有关申请，我们会在验证您的用户身份后【15】日内予以回复。当您撤回同意后，我们不再向您提供订阅邮件服务，</w:t>
      </w:r>
      <w:r>
        <w:rPr>
          <w:rStyle w:val="5"/>
          <w:rFonts w:hint="default" w:ascii="Helvetica" w:hAnsi="Helvetica" w:eastAsia="Helvetica" w:cs="Helvetica"/>
          <w:b/>
          <w:bCs/>
          <w:i w:val="0"/>
          <w:iCs w:val="0"/>
          <w:caps w:val="0"/>
          <w:color w:val="000000"/>
          <w:spacing w:val="0"/>
          <w:u w:val="single"/>
          <w:shd w:val="clear" w:fill="FFFFFF"/>
        </w:rPr>
        <w:t>但您终止授权的决定，不影响此前基于您的授权而开展的个人信息处理。</w:t>
      </w:r>
    </w:p>
    <w:p w14:paraId="3557D7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7.3您的信息有以下情形之一时，按照法律法规要求，我们可能无法响应您的请求：</w:t>
      </w:r>
    </w:p>
    <w:p w14:paraId="1DD0F8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7.3.1 与国家安全、国防安全有关的；</w:t>
      </w:r>
    </w:p>
    <w:p w14:paraId="730787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7.3.2 与公共安全、公共卫生、重大公共利益等有关的；</w:t>
      </w:r>
    </w:p>
    <w:p w14:paraId="33E1BF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7.3.3 与犯罪侦查、起诉、审判和执行判决等有关的；</w:t>
      </w:r>
    </w:p>
    <w:p w14:paraId="13DA41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7.3.4 有充分证据表明您存在主观恶意或滥用权利的；</w:t>
      </w:r>
    </w:p>
    <w:p w14:paraId="7D1AE45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7.3.5 响应您的请求将导致您或其他个人、组织的合法权益受到严重损害的；</w:t>
      </w:r>
    </w:p>
    <w:p w14:paraId="1C0660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7.3.6 涉及商业秘密的；</w:t>
      </w:r>
    </w:p>
    <w:p w14:paraId="23B210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7.3.7 其他法律法规规定的情形。</w:t>
      </w:r>
    </w:p>
    <w:p w14:paraId="089243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八、未成年人使用条款</w:t>
      </w:r>
    </w:p>
    <w:p w14:paraId="42636B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u w:val="single"/>
          <w:shd w:val="clear" w:fill="FFFFFF"/>
        </w:rPr>
        <w:t>8.1 若您是未满18周岁的未成年人，在使用</w:t>
      </w:r>
      <w:r>
        <w:rPr>
          <w:rStyle w:val="5"/>
          <w:rFonts w:hint="eastAsia" w:ascii="Helvetica" w:hAnsi="Helvetica" w:cs="Helvetica"/>
          <w:b/>
          <w:bCs/>
          <w:i w:val="0"/>
          <w:iCs w:val="0"/>
          <w:caps w:val="0"/>
          <w:color w:val="000000"/>
          <w:spacing w:val="0"/>
          <w:u w:val="single"/>
          <w:shd w:val="clear" w:fill="FFFFFF"/>
          <w:lang w:eastAsia="zh-CN"/>
        </w:rPr>
        <w:t>简而坤科技</w:t>
      </w:r>
      <w:r>
        <w:rPr>
          <w:rStyle w:val="5"/>
          <w:rFonts w:hint="default" w:ascii="Helvetica" w:hAnsi="Helvetica" w:eastAsia="Helvetica" w:cs="Helvetica"/>
          <w:b/>
          <w:bCs/>
          <w:i w:val="0"/>
          <w:iCs w:val="0"/>
          <w:caps w:val="0"/>
          <w:color w:val="000000"/>
          <w:spacing w:val="0"/>
          <w:u w:val="single"/>
          <w:shd w:val="clear" w:fill="FFFFFF"/>
        </w:rPr>
        <w:t>相关服务前，应在您的父母或其他监护人的监护、指导下共同阅读并同意本《个人信息保护政策》。我们根据国家相关法律法规的规定保护未成年人的个人信息，只会在法律允许、父母或其他监护人明确同意或保护未成年人所必要的情况下收集、使用、共享、转让或公开披露未成年人的个人信息。</w:t>
      </w:r>
    </w:p>
    <w:p w14:paraId="37B1E5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u w:val="single"/>
          <w:shd w:val="clear" w:fill="FFFFFF"/>
        </w:rPr>
        <w:t>8.2</w:t>
      </w:r>
      <w:r>
        <w:rPr>
          <w:rFonts w:hint="default" w:ascii="Helvetica" w:hAnsi="Helvetica" w:eastAsia="Helvetica" w:cs="Helvetica"/>
          <w:i w:val="0"/>
          <w:iCs w:val="0"/>
          <w:caps w:val="0"/>
          <w:spacing w:val="0"/>
          <w:shd w:val="clear" w:fill="FFFFFF"/>
        </w:rPr>
        <w:fldChar w:fldCharType="begin"/>
      </w:r>
      <w:r>
        <w:rPr>
          <w:rFonts w:hint="default" w:ascii="Helvetica" w:hAnsi="Helvetica" w:eastAsia="Helvetica" w:cs="Helvetica"/>
          <w:i w:val="0"/>
          <w:iCs w:val="0"/>
          <w:caps w:val="0"/>
          <w:spacing w:val="0"/>
          <w:shd w:val="clear" w:fill="FFFFFF"/>
        </w:rPr>
        <w:instrText xml:space="preserve"> HYPERLINK "mailto:%E5%A6%82%E6%9E%9C%E6%82%A8%E6%98%AF%E6%9C%AA%E6%88%90%E5%B9%B4%E4%BA%BA%E7%9A%84%E7%9B%91%E6%8A%A4%E4%BA%BA%EF%BC%8C%E5%BD%93%E6%82%A8%E5%AF%B9%E5%85%B6%E6%89%80%E7%9B%91%E6%8A%A4%E7%9A%84%E6%9C%AA%E6%88%90%E5%B9%B4%E4%BA%BA%E7%9A%84%E4%B8%AA%E4%BA%BA%E4%BF%A1%E6%81%AF%E6%9C%89%E7%9B%B8%E5%85%B3%E7%96%91%E9%97%AE%E6%97%B6%EF%BC%8C%E5%8F%AF%E9%80%9A%E8%BF%87%E6%88%91%E4%BB%AC%E6%9C%8D%E5%8A%A1%E9%82%AE%E7%AE%B1%E3%80%90service@infinite.net.cn%E3%80%91%E4%B8%8E%E6%88%91%E4%BB%AC%E8%81%94%E7%B3%BB%EF%BC%8C%E6%88%91%E4%BB%AC%E4%BC%9A%E5%B0%BD%E5%BF%AB%E5%AE%A1%E6%A0%B8%E6%82%A8%E7%9A%84%E7%94%B3%E8%AF%B7%E5%B9%B6%E5%9C%A8%E9%AA%8C%E8%AF%81%E6%82%A8%E7%9A%84%E7%94%A8%E6%88%B7%E8%BA%AB%E4%BB%BD%E5%90%8E%E3%80%9015%E3%80%91%E6%97%A5%E5%86%85%E4%BA%88%E4%BB%A5%E5%9B%9E%E5%A4%8D%E3%80%82" </w:instrText>
      </w:r>
      <w:r>
        <w:rPr>
          <w:rFonts w:hint="default" w:ascii="Helvetica" w:hAnsi="Helvetica" w:eastAsia="Helvetica" w:cs="Helvetica"/>
          <w:i w:val="0"/>
          <w:iCs w:val="0"/>
          <w:caps w:val="0"/>
          <w:spacing w:val="0"/>
          <w:shd w:val="clear" w:fill="FFFFFF"/>
        </w:rPr>
        <w:fldChar w:fldCharType="separate"/>
      </w:r>
      <w:r>
        <w:rPr>
          <w:rStyle w:val="6"/>
          <w:rFonts w:hint="default" w:ascii="Helvetica" w:hAnsi="Helvetica" w:eastAsia="Helvetica" w:cs="Helvetica"/>
          <w:i w:val="0"/>
          <w:iCs w:val="0"/>
          <w:caps w:val="0"/>
          <w:spacing w:val="0"/>
          <w:shd w:val="clear" w:fill="FFFFFF"/>
        </w:rPr>
        <w:t>如果您是未成年人的监护人，当您对其所监护的未成年人的个人信息有相关疑问时，可通过我们服务邮箱【service@</w:t>
      </w:r>
      <w:r>
        <w:rPr>
          <w:rStyle w:val="6"/>
          <w:rFonts w:hint="eastAsia" w:ascii="Helvetica" w:hAnsi="Helvetica" w:cs="Helvetica"/>
          <w:i w:val="0"/>
          <w:iCs w:val="0"/>
          <w:caps w:val="0"/>
          <w:spacing w:val="0"/>
          <w:shd w:val="clear" w:fill="FFFFFF"/>
          <w:lang w:val="en-US" w:eastAsia="zh-CN"/>
        </w:rPr>
        <w:t>jrktech</w:t>
      </w:r>
      <w:r>
        <w:rPr>
          <w:rStyle w:val="6"/>
          <w:rFonts w:hint="default" w:ascii="Helvetica" w:hAnsi="Helvetica" w:eastAsia="Helvetica" w:cs="Helvetica"/>
          <w:i w:val="0"/>
          <w:iCs w:val="0"/>
          <w:caps w:val="0"/>
          <w:spacing w:val="0"/>
          <w:shd w:val="clear" w:fill="FFFFFF"/>
        </w:rPr>
        <w:t>.cn】与我们联系，我们会尽快审核您的申请并在验证您的用户身份后【15】日内予以回复。</w:t>
      </w:r>
      <w:r>
        <w:rPr>
          <w:rFonts w:hint="default" w:ascii="Helvetica" w:hAnsi="Helvetica" w:eastAsia="Helvetica" w:cs="Helvetica"/>
          <w:i w:val="0"/>
          <w:iCs w:val="0"/>
          <w:caps w:val="0"/>
          <w:spacing w:val="0"/>
          <w:shd w:val="clear" w:fill="FFFFFF"/>
        </w:rPr>
        <w:fldChar w:fldCharType="end"/>
      </w:r>
    </w:p>
    <w:p w14:paraId="23D741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u w:val="single"/>
          <w:shd w:val="clear" w:fill="FFFFFF"/>
        </w:rPr>
        <w:t>8.3您及您的父母或其他监护人应对您所提供信息的真实性负责，如我们无法从您所提供信息判断出您为未成年人，那么我们不承担保护未成年人隐私权及个人信息的责任。</w:t>
      </w:r>
    </w:p>
    <w:p w14:paraId="473D52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九、个人信息保护政策的生效和变更</w:t>
      </w:r>
    </w:p>
    <w:p w14:paraId="1998EF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9.1 为了给您提供更好的服务，</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相关服务将不时更新与变化，我们会适时对《个人信息保护政策》进行修订，该等修订构成《个人信息保护政策》的一部分并具有等同于《个人信息保护政策》的效力。</w:t>
      </w:r>
    </w:p>
    <w:p w14:paraId="3ADCC2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9.2 本《个人信息保护政策》更新后，我们会通过公告或其他适当的方式，说明个人信息保护政策的具体变更内容，以便您及时了解本《个人信息保护政策》的最新版本。</w:t>
      </w:r>
    </w:p>
    <w:p w14:paraId="70E292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Style w:val="5"/>
          <w:rFonts w:hint="default" w:ascii="Helvetica" w:hAnsi="Helvetica" w:eastAsia="Helvetica" w:cs="Helvetica"/>
          <w:b/>
          <w:bCs/>
          <w:i w:val="0"/>
          <w:iCs w:val="0"/>
          <w:caps w:val="0"/>
          <w:color w:val="000000"/>
          <w:spacing w:val="0"/>
          <w:shd w:val="clear" w:fill="FFFFFF"/>
        </w:rPr>
        <w:t>十、其他</w:t>
      </w:r>
    </w:p>
    <w:p w14:paraId="5B1A4A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10.1 本《个人信息保护政策》的标题仅为方便及阅读而设，并不影响本《个人信息保护政策》中任何规定的含义或解释。</w:t>
      </w:r>
    </w:p>
    <w:p w14:paraId="04C295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10.2如果您对本《个人信息保护政策》或其中有关您个人信息的收集、使用、存储、共享、转让、披露及保护等功能存在意见或建议时，您可以通过</w:t>
      </w:r>
      <w:r>
        <w:rPr>
          <w:rFonts w:hint="eastAsia" w:ascii="Helvetica" w:hAnsi="Helvetica" w:cs="Helvetica"/>
          <w:i w:val="0"/>
          <w:iCs w:val="0"/>
          <w:caps w:val="0"/>
          <w:color w:val="000000"/>
          <w:spacing w:val="0"/>
          <w:shd w:val="clear" w:fill="FFFFFF"/>
          <w:lang w:eastAsia="zh-CN"/>
        </w:rPr>
        <w:t>简而坤科技</w:t>
      </w:r>
      <w:r>
        <w:rPr>
          <w:rFonts w:hint="default" w:ascii="Helvetica" w:hAnsi="Helvetica" w:eastAsia="Helvetica" w:cs="Helvetica"/>
          <w:i w:val="0"/>
          <w:iCs w:val="0"/>
          <w:caps w:val="0"/>
          <w:color w:val="000000"/>
          <w:spacing w:val="0"/>
          <w:shd w:val="clear" w:fill="FFFFFF"/>
        </w:rPr>
        <w:t>反馈渠道反馈意见或投诉。我们会在收到您的意见及建议后，在验证您的用户身份后的【15】日内或法律法规规定的期限内尽快向您回复。</w:t>
      </w:r>
    </w:p>
    <w:p w14:paraId="2024F0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10.3我们设立了个人信息保护的专门反馈渠道，您可以通过以下方式联系我们：</w:t>
      </w:r>
    </w:p>
    <w:p w14:paraId="3578CF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spacing w:val="0"/>
          <w:shd w:val="clear" w:fill="FFFFFF"/>
        </w:rPr>
        <w:fldChar w:fldCharType="begin"/>
      </w:r>
      <w:r>
        <w:rPr>
          <w:rFonts w:hint="default" w:ascii="Helvetica" w:hAnsi="Helvetica" w:eastAsia="Helvetica" w:cs="Helvetica"/>
          <w:i w:val="0"/>
          <w:iCs w:val="0"/>
          <w:caps w:val="0"/>
          <w:spacing w:val="0"/>
          <w:shd w:val="clear" w:fill="FFFFFF"/>
        </w:rPr>
        <w:instrText xml:space="preserve"> HYPERLINK "mailto:%E6%9C%8D%E5%8A%A1%E9%82%AE%E7%AE%B1%E3%80%90service@infinite.net.cn%E3%80%91%E3%80%82" </w:instrText>
      </w:r>
      <w:r>
        <w:rPr>
          <w:rFonts w:hint="default" w:ascii="Helvetica" w:hAnsi="Helvetica" w:eastAsia="Helvetica" w:cs="Helvetica"/>
          <w:i w:val="0"/>
          <w:iCs w:val="0"/>
          <w:caps w:val="0"/>
          <w:spacing w:val="0"/>
          <w:shd w:val="clear" w:fill="FFFFFF"/>
        </w:rPr>
        <w:fldChar w:fldCharType="separate"/>
      </w:r>
      <w:r>
        <w:rPr>
          <w:rStyle w:val="6"/>
          <w:rFonts w:hint="default" w:ascii="Helvetica" w:hAnsi="Helvetica" w:eastAsia="Helvetica" w:cs="Helvetica"/>
          <w:i w:val="0"/>
          <w:iCs w:val="0"/>
          <w:caps w:val="0"/>
          <w:spacing w:val="0"/>
          <w:u w:val="single"/>
          <w:shd w:val="clear" w:fill="FFFFFF"/>
        </w:rPr>
        <w:t>服务邮箱【service@</w:t>
      </w:r>
      <w:r>
        <w:rPr>
          <w:rStyle w:val="6"/>
          <w:rFonts w:hint="eastAsia" w:ascii="Helvetica" w:hAnsi="Helvetica" w:cs="Helvetica"/>
          <w:i w:val="0"/>
          <w:iCs w:val="0"/>
          <w:caps w:val="0"/>
          <w:spacing w:val="0"/>
          <w:u w:val="single"/>
          <w:shd w:val="clear" w:fill="FFFFFF"/>
          <w:lang w:val="en-US" w:eastAsia="zh-CN"/>
        </w:rPr>
        <w:t>jrktech</w:t>
      </w:r>
      <w:r>
        <w:rPr>
          <w:rStyle w:val="6"/>
          <w:rFonts w:hint="default" w:ascii="Helvetica" w:hAnsi="Helvetica" w:eastAsia="Helvetica" w:cs="Helvetica"/>
          <w:i w:val="0"/>
          <w:iCs w:val="0"/>
          <w:caps w:val="0"/>
          <w:spacing w:val="0"/>
          <w:u w:val="single"/>
          <w:shd w:val="clear" w:fill="FFFFFF"/>
        </w:rPr>
        <w:t>.cn】。</w:t>
      </w:r>
      <w:r>
        <w:rPr>
          <w:rFonts w:hint="default" w:ascii="Helvetica" w:hAnsi="Helvetica" w:eastAsia="Helvetica" w:cs="Helvetica"/>
          <w:i w:val="0"/>
          <w:iCs w:val="0"/>
          <w:caps w:val="0"/>
          <w:spacing w:val="0"/>
          <w:shd w:val="clear" w:fill="FFFFFF"/>
        </w:rPr>
        <w:fldChar w:fldCharType="end"/>
      </w:r>
    </w:p>
    <w:p w14:paraId="44409B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Helvetica" w:hAnsi="Helvetica" w:eastAsia="Helvetica" w:cs="Helvetica"/>
          <w:i w:val="0"/>
          <w:iCs w:val="0"/>
          <w:caps w:val="0"/>
          <w:color w:val="000000"/>
          <w:spacing w:val="0"/>
        </w:rPr>
      </w:pPr>
      <w:r>
        <w:rPr>
          <w:rFonts w:hint="default" w:ascii="Helvetica" w:hAnsi="Helvetica" w:eastAsia="Helvetica" w:cs="Helvetica"/>
          <w:i w:val="0"/>
          <w:iCs w:val="0"/>
          <w:caps w:val="0"/>
          <w:color w:val="000000"/>
          <w:spacing w:val="0"/>
          <w:shd w:val="clear" w:fill="FFFFFF"/>
        </w:rPr>
        <w:t>10.4 我们的常用办公地址：上海市嘉定区云谷路599弄6号302室J</w:t>
      </w:r>
    </w:p>
    <w:p w14:paraId="4A7ACC70"/>
    <w:p w14:paraId="67BADE7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242894"/>
    <w:rsid w:val="0149765F"/>
    <w:rsid w:val="5B2428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1284</Words>
  <Characters>1305</Characters>
  <Lines>0</Lines>
  <Paragraphs>0</Paragraphs>
  <TotalTime>26</TotalTime>
  <ScaleCrop>false</ScaleCrop>
  <LinksUpToDate>false</LinksUpToDate>
  <CharactersWithSpaces>1310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2025-06-30T04:54:00Z</dcterms:created>
  <dc:creator>黄坤</dc:creator>
  <cp:lastModifiedBy>黄坤</cp:lastModifiedBy>
  <dcterms:modified xsi:type="dcterms:W3CDTF">2025-07-02T09:51:51Z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D4A24AC4478E4F22A3DE714615014580_11</vt:lpwstr>
  </property>
  <property fmtid="{D5CDD505-2E9C-101B-9397-08002B2CF9AE}" pid="4" name="KSOTemplateDocerSaveRecord">
    <vt:lpwstr>eyJoZGlkIjoiZTBkNGMwOTlkMmQ0ODQzNTI1Mjg0YmVkOTVkYjgwOWEiLCJ1c2VySWQiOiIzMzU0MjkyODAifQ==</vt:lpwstr>
  </property>
</Properties>
</file>